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9DE1C" w14:textId="17F0D383" w:rsidR="00F56CA0" w:rsidRDefault="00DE6B80" w:rsidP="005E2317">
      <w:pPr>
        <w:spacing w:after="0"/>
        <w:ind w:left="5664"/>
        <w:jc w:val="both"/>
        <w:rPr>
          <w:sz w:val="18"/>
          <w:szCs w:val="18"/>
        </w:rPr>
      </w:pPr>
      <w:bookmarkStart w:id="0" w:name="_GoBack"/>
      <w:bookmarkEnd w:id="0"/>
      <w:r>
        <w:rPr>
          <w:sz w:val="18"/>
        </w:rPr>
        <w:t>Ter attentie van het College van Burgemeester en Schepenen van de gemeente Zaventem</w:t>
      </w:r>
    </w:p>
    <w:p w14:paraId="0986A8C2" w14:textId="47AF93FF" w:rsidR="002964A7" w:rsidRPr="00547298" w:rsidRDefault="002964A7" w:rsidP="005E2317">
      <w:pPr>
        <w:spacing w:after="0"/>
        <w:ind w:left="5664"/>
        <w:jc w:val="both"/>
        <w:rPr>
          <w:sz w:val="18"/>
          <w:szCs w:val="18"/>
        </w:rPr>
      </w:pPr>
      <w:r>
        <w:rPr>
          <w:sz w:val="18"/>
        </w:rPr>
        <w:t>Diegemstraat 37 - 1930 Zaventem</w:t>
      </w:r>
    </w:p>
    <w:p w14:paraId="46BBDF89" w14:textId="77777777" w:rsidR="005E2317" w:rsidRPr="00547298" w:rsidRDefault="005E2317" w:rsidP="005E2317">
      <w:pPr>
        <w:spacing w:after="0"/>
        <w:ind w:left="5664"/>
        <w:jc w:val="both"/>
        <w:rPr>
          <w:i/>
          <w:iCs/>
          <w:sz w:val="18"/>
          <w:szCs w:val="18"/>
          <w:highlight w:val="yellow"/>
        </w:rPr>
      </w:pPr>
    </w:p>
    <w:p w14:paraId="4EE4EA3E" w14:textId="58E36107" w:rsidR="005E2317" w:rsidRPr="00745423" w:rsidRDefault="00840954" w:rsidP="00B43A9A">
      <w:pPr>
        <w:spacing w:after="0"/>
        <w:ind w:left="5664"/>
        <w:jc w:val="both"/>
        <w:rPr>
          <w:iCs/>
          <w:sz w:val="18"/>
          <w:szCs w:val="18"/>
        </w:rPr>
      </w:pPr>
      <w:r>
        <w:rPr>
          <w:sz w:val="18"/>
        </w:rPr>
        <w:t xml:space="preserve">Oudergem, (datum) </w:t>
      </w:r>
    </w:p>
    <w:p w14:paraId="3750350B" w14:textId="77777777" w:rsidR="005E2317" w:rsidRPr="00547298" w:rsidRDefault="005E2317" w:rsidP="005E2317">
      <w:pPr>
        <w:spacing w:after="0"/>
        <w:jc w:val="both"/>
        <w:rPr>
          <w:b/>
          <w:bCs/>
          <w:sz w:val="18"/>
          <w:szCs w:val="18"/>
          <w:u w:val="single"/>
        </w:rPr>
      </w:pPr>
    </w:p>
    <w:p w14:paraId="42FE9AD6" w14:textId="5531B5B0" w:rsidR="005E2317" w:rsidRPr="00547298" w:rsidRDefault="005E2317" w:rsidP="00EB6EEE">
      <w:pPr>
        <w:pBdr>
          <w:top w:val="single" w:sz="4" w:space="1" w:color="auto"/>
          <w:left w:val="single" w:sz="4" w:space="4" w:color="auto"/>
          <w:bottom w:val="single" w:sz="4" w:space="1" w:color="auto"/>
          <w:right w:val="single" w:sz="4" w:space="4" w:color="auto"/>
        </w:pBdr>
        <w:spacing w:after="0"/>
        <w:jc w:val="both"/>
        <w:rPr>
          <w:sz w:val="18"/>
          <w:szCs w:val="18"/>
        </w:rPr>
      </w:pPr>
      <w:r>
        <w:rPr>
          <w:b/>
          <w:sz w:val="18"/>
          <w:u w:val="single"/>
        </w:rPr>
        <w:t>Betreft:</w:t>
      </w:r>
      <w:r>
        <w:rPr>
          <w:sz w:val="18"/>
        </w:rPr>
        <w:t xml:space="preserve"> Opmerkingen en bezwaren in het kader van het openbaar onderzoek naar de hernieuwing van de milieuvergunning voor de luchthaven Brussel-Nationaal (dossier nr. 2022106386)</w:t>
      </w:r>
    </w:p>
    <w:p w14:paraId="077695DE" w14:textId="77777777" w:rsidR="005E2317" w:rsidRPr="00547298" w:rsidRDefault="005E2317" w:rsidP="005E2317">
      <w:pPr>
        <w:spacing w:after="0"/>
        <w:jc w:val="both"/>
        <w:rPr>
          <w:sz w:val="18"/>
          <w:szCs w:val="18"/>
        </w:rPr>
      </w:pPr>
    </w:p>
    <w:p w14:paraId="29F06410" w14:textId="738A34BA" w:rsidR="005E2317" w:rsidRPr="00547298" w:rsidRDefault="005E2317" w:rsidP="005E2317">
      <w:pPr>
        <w:spacing w:after="0"/>
        <w:jc w:val="both"/>
        <w:rPr>
          <w:sz w:val="18"/>
          <w:szCs w:val="18"/>
        </w:rPr>
      </w:pPr>
      <w:r>
        <w:rPr>
          <w:sz w:val="18"/>
        </w:rPr>
        <w:t xml:space="preserve">Geachte mevrouw, heer, </w:t>
      </w:r>
    </w:p>
    <w:p w14:paraId="14B9C37A" w14:textId="77777777" w:rsidR="005E2317" w:rsidRPr="00547298" w:rsidRDefault="005E2317" w:rsidP="005E2317">
      <w:pPr>
        <w:spacing w:after="0"/>
        <w:jc w:val="both"/>
        <w:rPr>
          <w:sz w:val="18"/>
          <w:szCs w:val="18"/>
        </w:rPr>
      </w:pPr>
    </w:p>
    <w:p w14:paraId="1A30EFF0" w14:textId="1FC4B83A" w:rsidR="005E2317" w:rsidRPr="00547298" w:rsidRDefault="005E2317" w:rsidP="005E2317">
      <w:pPr>
        <w:spacing w:after="0"/>
        <w:jc w:val="both"/>
        <w:rPr>
          <w:sz w:val="18"/>
          <w:szCs w:val="18"/>
        </w:rPr>
      </w:pPr>
      <w:r>
        <w:rPr>
          <w:sz w:val="18"/>
        </w:rPr>
        <w:t xml:space="preserve">Als burger van de gemeente Oudergem wil ik deze klacht indienen in het kader van het openbaar onderzoek naar de hernieuwing van de milieuvergunning voor de luchthaven Brussel-Nationaal. </w:t>
      </w:r>
    </w:p>
    <w:p w14:paraId="7EC23BE4" w14:textId="07A1D17B" w:rsidR="00B13BB6" w:rsidRPr="00547298" w:rsidRDefault="00B13BB6" w:rsidP="005E2317">
      <w:pPr>
        <w:spacing w:after="0"/>
        <w:jc w:val="both"/>
        <w:rPr>
          <w:sz w:val="18"/>
          <w:szCs w:val="18"/>
        </w:rPr>
      </w:pPr>
    </w:p>
    <w:p w14:paraId="42BCADA3" w14:textId="51224789" w:rsidR="005F5AEF" w:rsidRPr="00526359" w:rsidRDefault="00E179D4" w:rsidP="00526359">
      <w:pPr>
        <w:numPr>
          <w:ilvl w:val="0"/>
          <w:numId w:val="1"/>
        </w:numPr>
        <w:spacing w:after="120"/>
        <w:jc w:val="both"/>
        <w:rPr>
          <w:sz w:val="18"/>
          <w:szCs w:val="18"/>
        </w:rPr>
      </w:pPr>
      <w:r>
        <w:rPr>
          <w:sz w:val="18"/>
        </w:rPr>
        <w:t>De talrijke vonnissen en arresten waarin talrijke schendingen van de geluidsnormen, de huidige milieuvergunningsvoorwaarden en het recht op gezondheid worden vastgesteld, worden niet nageleefd, wat een ernstige bedreiging vormt voor de rechtsstaat.</w:t>
      </w:r>
    </w:p>
    <w:p w14:paraId="1B511859" w14:textId="48F70E0B" w:rsidR="003A5D29" w:rsidRPr="00526359" w:rsidRDefault="003A5D29" w:rsidP="00526359">
      <w:pPr>
        <w:numPr>
          <w:ilvl w:val="0"/>
          <w:numId w:val="1"/>
        </w:numPr>
        <w:spacing w:after="120"/>
        <w:jc w:val="both"/>
        <w:rPr>
          <w:sz w:val="18"/>
          <w:szCs w:val="18"/>
        </w:rPr>
      </w:pPr>
      <w:r>
        <w:rPr>
          <w:sz w:val="18"/>
        </w:rPr>
        <w:t>Jarenlang hebben we te maken gehad met vliegtuiglawaai, vooral 's nachts, ondanks de aanbevelingen van de WHO uit 2018 die opriepen tot passende maatregelen om het lawaai te beperken wanneer de geluidsniveaus de wettelijke normen overschrijden.</w:t>
      </w:r>
    </w:p>
    <w:p w14:paraId="27F1BC1F" w14:textId="3A1EE772" w:rsidR="00EE4682" w:rsidRDefault="00725419" w:rsidP="00526359">
      <w:pPr>
        <w:spacing w:after="120"/>
        <w:ind w:left="708"/>
        <w:jc w:val="both"/>
        <w:rPr>
          <w:sz w:val="18"/>
          <w:szCs w:val="18"/>
        </w:rPr>
      </w:pPr>
      <w:r>
        <w:rPr>
          <w:sz w:val="18"/>
        </w:rPr>
        <w:t>De luchthavenuitbater moet rekening houden met deze aanbevelingen.</w:t>
      </w:r>
    </w:p>
    <w:p w14:paraId="553AA547" w14:textId="77777777" w:rsidR="00725419" w:rsidRPr="00547298" w:rsidRDefault="00725419" w:rsidP="00A77DB0">
      <w:pPr>
        <w:spacing w:after="0"/>
        <w:jc w:val="both"/>
        <w:rPr>
          <w:sz w:val="18"/>
          <w:szCs w:val="18"/>
        </w:rPr>
      </w:pPr>
    </w:p>
    <w:p w14:paraId="109E4ABC" w14:textId="0E53E4B0" w:rsidR="007C39C9" w:rsidRPr="00547298" w:rsidRDefault="007C39C9" w:rsidP="009C6CD4">
      <w:pPr>
        <w:spacing w:after="0"/>
        <w:jc w:val="both"/>
        <w:rPr>
          <w:sz w:val="18"/>
          <w:szCs w:val="18"/>
        </w:rPr>
      </w:pPr>
      <w:r>
        <w:rPr>
          <w:sz w:val="18"/>
        </w:rPr>
        <w:t xml:space="preserve">Daarom verzoek ik u, als autoriteit die de vergunningsaanvraag behandelt, de volgende uitbatingsvoorwaarden op te leggen: </w:t>
      </w:r>
    </w:p>
    <w:p w14:paraId="6E20162B" w14:textId="051EB03D" w:rsidR="00C303F8" w:rsidRPr="00547298" w:rsidRDefault="005374F4" w:rsidP="007C39C9">
      <w:pPr>
        <w:numPr>
          <w:ilvl w:val="0"/>
          <w:numId w:val="4"/>
        </w:numPr>
        <w:spacing w:after="0"/>
        <w:jc w:val="both"/>
        <w:rPr>
          <w:sz w:val="18"/>
          <w:szCs w:val="18"/>
        </w:rPr>
      </w:pPr>
      <w:r>
        <w:rPr>
          <w:sz w:val="18"/>
        </w:rPr>
        <w:t>Nachtvluchten verbieden;</w:t>
      </w:r>
    </w:p>
    <w:p w14:paraId="68D40E61" w14:textId="4D662759" w:rsidR="007C39C9" w:rsidRPr="00547298" w:rsidRDefault="00C303F8" w:rsidP="007C39C9">
      <w:pPr>
        <w:numPr>
          <w:ilvl w:val="0"/>
          <w:numId w:val="4"/>
        </w:numPr>
        <w:spacing w:after="0"/>
        <w:jc w:val="both"/>
        <w:rPr>
          <w:sz w:val="18"/>
          <w:szCs w:val="18"/>
        </w:rPr>
      </w:pPr>
      <w:r>
        <w:rPr>
          <w:sz w:val="18"/>
        </w:rPr>
        <w:t xml:space="preserve">De nachtperiode in overeenstemming brengen met de internationale normen en deze uitbreiden tot de periode tussen 22.00 en 7.00 uur (in plaats van 23.00 - 6.00 uur); </w:t>
      </w:r>
    </w:p>
    <w:p w14:paraId="5ACD034E" w14:textId="1F796B83" w:rsidR="00CC5CDB" w:rsidRPr="00547298" w:rsidRDefault="00EA7541" w:rsidP="007C39C9">
      <w:pPr>
        <w:numPr>
          <w:ilvl w:val="0"/>
          <w:numId w:val="4"/>
        </w:numPr>
        <w:spacing w:after="0"/>
        <w:jc w:val="both"/>
        <w:rPr>
          <w:sz w:val="18"/>
          <w:szCs w:val="18"/>
        </w:rPr>
      </w:pPr>
      <w:r>
        <w:rPr>
          <w:sz w:val="18"/>
        </w:rPr>
        <w:t>Het aantal luchtbewegingen verminderen of op z'n minst gelijk houden met het huidige niveau;</w:t>
      </w:r>
    </w:p>
    <w:p w14:paraId="5D4CF0E8" w14:textId="5BF4DE78" w:rsidR="00CC5CDB" w:rsidRPr="00547298" w:rsidRDefault="00CC5CDB" w:rsidP="007C39C9">
      <w:pPr>
        <w:numPr>
          <w:ilvl w:val="0"/>
          <w:numId w:val="4"/>
        </w:numPr>
        <w:spacing w:after="0"/>
        <w:jc w:val="both"/>
        <w:rPr>
          <w:sz w:val="18"/>
          <w:szCs w:val="18"/>
        </w:rPr>
      </w:pPr>
      <w:r>
        <w:rPr>
          <w:sz w:val="18"/>
        </w:rPr>
        <w:t xml:space="preserve">De geluidsnormen respecteren zoals bepaald door het besluit van de Brusselse Hoofdstedelijke Regering betreffende de bestrijding van geluidshinder voortgebracht door het luchtverkeer; </w:t>
      </w:r>
    </w:p>
    <w:p w14:paraId="745A9C3B" w14:textId="7BB5DA14" w:rsidR="00CC5CDB" w:rsidRPr="00547298" w:rsidRDefault="005374F4" w:rsidP="007C39C9">
      <w:pPr>
        <w:numPr>
          <w:ilvl w:val="0"/>
          <w:numId w:val="4"/>
        </w:numPr>
        <w:spacing w:after="0"/>
        <w:jc w:val="both"/>
        <w:rPr>
          <w:sz w:val="18"/>
          <w:szCs w:val="18"/>
        </w:rPr>
      </w:pPr>
      <w:r>
        <w:rPr>
          <w:sz w:val="18"/>
        </w:rPr>
        <w:t xml:space="preserve">Een lage-emissiezone invoeren in de lucht, zodat alleen geluidsarme en, op termijn, koolstofarme vliegtuigen gebruik kunnen maken van de luchthaven; </w:t>
      </w:r>
    </w:p>
    <w:p w14:paraId="16D2814B" w14:textId="560D0594" w:rsidR="00CC5CDB" w:rsidRPr="00547298" w:rsidRDefault="00CC5CDB" w:rsidP="007C39C9">
      <w:pPr>
        <w:numPr>
          <w:ilvl w:val="0"/>
          <w:numId w:val="4"/>
        </w:numPr>
        <w:spacing w:after="0"/>
        <w:jc w:val="both"/>
        <w:rPr>
          <w:sz w:val="18"/>
          <w:szCs w:val="18"/>
        </w:rPr>
      </w:pPr>
      <w:r>
        <w:rPr>
          <w:sz w:val="18"/>
        </w:rPr>
        <w:t xml:space="preserve">Toezicht houden op de naleving van de vergunningsvoorwaarden en een systeem van financiële sancties invoeren voor niet-naleving; </w:t>
      </w:r>
    </w:p>
    <w:p w14:paraId="770BAA51" w14:textId="4A85A5D5" w:rsidR="008345D3" w:rsidRPr="00EE4682" w:rsidRDefault="00CC5CDB" w:rsidP="00EE4682">
      <w:pPr>
        <w:numPr>
          <w:ilvl w:val="0"/>
          <w:numId w:val="4"/>
        </w:numPr>
        <w:spacing w:after="0"/>
        <w:jc w:val="both"/>
        <w:rPr>
          <w:sz w:val="18"/>
          <w:szCs w:val="18"/>
        </w:rPr>
      </w:pPr>
      <w:r>
        <w:rPr>
          <w:sz w:val="18"/>
        </w:rPr>
        <w:t>Het publiek informeren door jaarlijkse studies uit te voeren en samen te werken met de drie gewesten.</w:t>
      </w:r>
    </w:p>
    <w:p w14:paraId="4EC6F81B" w14:textId="77777777" w:rsidR="00F90D37" w:rsidRPr="00547298" w:rsidRDefault="00F90D37" w:rsidP="00F90D37">
      <w:pPr>
        <w:spacing w:after="0"/>
        <w:ind w:left="1440"/>
        <w:jc w:val="both"/>
        <w:rPr>
          <w:sz w:val="18"/>
          <w:szCs w:val="18"/>
        </w:rPr>
      </w:pPr>
    </w:p>
    <w:p w14:paraId="38A905B6" w14:textId="77777777" w:rsidR="00F90D37" w:rsidRPr="00547298" w:rsidRDefault="00F90D37" w:rsidP="009C6CD4">
      <w:pPr>
        <w:spacing w:after="0"/>
        <w:jc w:val="both"/>
        <w:rPr>
          <w:sz w:val="18"/>
          <w:szCs w:val="18"/>
        </w:rPr>
      </w:pPr>
    </w:p>
    <w:p w14:paraId="15FB7E95" w14:textId="36496ECE" w:rsidR="008345D3" w:rsidRPr="00547298" w:rsidRDefault="008345D3" w:rsidP="008345D3">
      <w:pPr>
        <w:spacing w:after="0"/>
        <w:jc w:val="both"/>
        <w:rPr>
          <w:sz w:val="18"/>
          <w:szCs w:val="18"/>
        </w:rPr>
      </w:pPr>
      <w:r>
        <w:rPr>
          <w:sz w:val="18"/>
        </w:rPr>
        <w:t xml:space="preserve">Bedankt voor uw aandacht voor mijn klacht. </w:t>
      </w:r>
    </w:p>
    <w:p w14:paraId="7A6C251B" w14:textId="77777777" w:rsidR="008345D3" w:rsidRPr="00547298" w:rsidRDefault="008345D3" w:rsidP="008345D3">
      <w:pPr>
        <w:spacing w:after="0"/>
        <w:jc w:val="both"/>
        <w:rPr>
          <w:sz w:val="18"/>
          <w:szCs w:val="18"/>
        </w:rPr>
      </w:pPr>
    </w:p>
    <w:p w14:paraId="08BF53BC" w14:textId="0437B061" w:rsidR="008345D3" w:rsidRPr="00547298" w:rsidRDefault="008345D3" w:rsidP="008345D3">
      <w:pPr>
        <w:spacing w:after="0"/>
        <w:jc w:val="both"/>
        <w:rPr>
          <w:sz w:val="18"/>
          <w:szCs w:val="18"/>
        </w:rPr>
      </w:pPr>
      <w:r>
        <w:rPr>
          <w:sz w:val="18"/>
        </w:rPr>
        <w:t xml:space="preserve">Hoogachtend, </w:t>
      </w:r>
    </w:p>
    <w:p w14:paraId="566FD744" w14:textId="77777777" w:rsidR="008345D3" w:rsidRPr="00547298" w:rsidRDefault="008345D3" w:rsidP="008345D3">
      <w:pPr>
        <w:spacing w:after="0"/>
        <w:jc w:val="both"/>
        <w:rPr>
          <w:sz w:val="18"/>
          <w:szCs w:val="18"/>
        </w:rPr>
      </w:pPr>
    </w:p>
    <w:p w14:paraId="354AE565" w14:textId="67761E1A" w:rsidR="008345D3" w:rsidRPr="00547298" w:rsidRDefault="00547298" w:rsidP="008345D3">
      <w:pPr>
        <w:spacing w:after="0"/>
        <w:jc w:val="both"/>
        <w:rPr>
          <w:i/>
          <w:iCs/>
          <w:sz w:val="18"/>
          <w:szCs w:val="18"/>
        </w:rPr>
      </w:pPr>
      <w:r>
        <w:rPr>
          <w:i/>
          <w:sz w:val="18"/>
        </w:rPr>
        <w:t>[naam, voornaam en adres]</w:t>
      </w:r>
    </w:p>
    <w:p w14:paraId="5355DF2A" w14:textId="77777777" w:rsidR="008345D3" w:rsidRDefault="008345D3" w:rsidP="008345D3">
      <w:pPr>
        <w:spacing w:after="0"/>
        <w:jc w:val="both"/>
        <w:rPr>
          <w:sz w:val="20"/>
        </w:rPr>
      </w:pPr>
    </w:p>
    <w:p w14:paraId="6551599E" w14:textId="00E83313" w:rsidR="005E2317" w:rsidRPr="005E2317" w:rsidRDefault="005E2317" w:rsidP="005E2317">
      <w:pPr>
        <w:spacing w:after="0"/>
        <w:ind w:left="720"/>
        <w:jc w:val="both"/>
        <w:rPr>
          <w:sz w:val="20"/>
        </w:rPr>
      </w:pPr>
    </w:p>
    <w:sectPr w:rsidR="005E2317" w:rsidRPr="005E2317" w:rsidSect="00547298">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499F" w14:textId="77777777" w:rsidR="00F64BFD" w:rsidRDefault="00F64BFD" w:rsidP="00FF1EA2">
      <w:pPr>
        <w:spacing w:after="0" w:line="240" w:lineRule="auto"/>
      </w:pPr>
      <w:r>
        <w:separator/>
      </w:r>
    </w:p>
  </w:endnote>
  <w:endnote w:type="continuationSeparator" w:id="0">
    <w:p w14:paraId="12715201" w14:textId="77777777" w:rsidR="00F64BFD" w:rsidRDefault="00F64BFD" w:rsidP="00F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0BCF" w14:textId="396DB35F" w:rsidR="008345D3" w:rsidRDefault="008345D3">
    <w:pPr>
      <w:pStyle w:val="Pieddepage"/>
      <w:jc w:val="right"/>
    </w:pPr>
  </w:p>
  <w:p w14:paraId="7BCC3ED5" w14:textId="77777777" w:rsidR="008345D3" w:rsidRDefault="008345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40F0" w14:textId="77777777" w:rsidR="00F64BFD" w:rsidRDefault="00F64BFD" w:rsidP="00FF1EA2">
      <w:pPr>
        <w:spacing w:after="0" w:line="240" w:lineRule="auto"/>
      </w:pPr>
      <w:r>
        <w:separator/>
      </w:r>
    </w:p>
  </w:footnote>
  <w:footnote w:type="continuationSeparator" w:id="0">
    <w:p w14:paraId="7A188AB2" w14:textId="77777777" w:rsidR="00F64BFD" w:rsidRDefault="00F64BFD" w:rsidP="00FF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033"/>
    <w:multiLevelType w:val="hybridMultilevel"/>
    <w:tmpl w:val="FBCED9D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67221AC"/>
    <w:multiLevelType w:val="hybridMultilevel"/>
    <w:tmpl w:val="9072F244"/>
    <w:lvl w:ilvl="0" w:tplc="B3B6C4D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B9816BC"/>
    <w:multiLevelType w:val="hybridMultilevel"/>
    <w:tmpl w:val="C6704C84"/>
    <w:lvl w:ilvl="0" w:tplc="B3B6C4DA">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73C52442"/>
    <w:multiLevelType w:val="hybridMultilevel"/>
    <w:tmpl w:val="18F01A72"/>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0D"/>
    <w:rsid w:val="00005EB9"/>
    <w:rsid w:val="0005442C"/>
    <w:rsid w:val="000A61D0"/>
    <w:rsid w:val="000B5266"/>
    <w:rsid w:val="000F01F7"/>
    <w:rsid w:val="00125B3F"/>
    <w:rsid w:val="0013626E"/>
    <w:rsid w:val="001523C3"/>
    <w:rsid w:val="001A0833"/>
    <w:rsid w:val="001B18AF"/>
    <w:rsid w:val="002019F5"/>
    <w:rsid w:val="00203A98"/>
    <w:rsid w:val="00203EED"/>
    <w:rsid w:val="00226541"/>
    <w:rsid w:val="00234ACF"/>
    <w:rsid w:val="00237101"/>
    <w:rsid w:val="002523DD"/>
    <w:rsid w:val="00252DA1"/>
    <w:rsid w:val="00261CB6"/>
    <w:rsid w:val="002922C3"/>
    <w:rsid w:val="002964A7"/>
    <w:rsid w:val="002C24D7"/>
    <w:rsid w:val="002C5279"/>
    <w:rsid w:val="00304FB5"/>
    <w:rsid w:val="003069DC"/>
    <w:rsid w:val="00310264"/>
    <w:rsid w:val="0033493A"/>
    <w:rsid w:val="00360395"/>
    <w:rsid w:val="003666FB"/>
    <w:rsid w:val="003A5D29"/>
    <w:rsid w:val="003C24F3"/>
    <w:rsid w:val="00422F0A"/>
    <w:rsid w:val="00444FC0"/>
    <w:rsid w:val="004D2637"/>
    <w:rsid w:val="004F6758"/>
    <w:rsid w:val="00514654"/>
    <w:rsid w:val="00526359"/>
    <w:rsid w:val="005374F4"/>
    <w:rsid w:val="00542288"/>
    <w:rsid w:val="00547298"/>
    <w:rsid w:val="00565F8D"/>
    <w:rsid w:val="00597C5E"/>
    <w:rsid w:val="005A4349"/>
    <w:rsid w:val="005E2317"/>
    <w:rsid w:val="005E5F23"/>
    <w:rsid w:val="005F5AEF"/>
    <w:rsid w:val="00623757"/>
    <w:rsid w:val="006372D7"/>
    <w:rsid w:val="00645895"/>
    <w:rsid w:val="00650CA5"/>
    <w:rsid w:val="00685933"/>
    <w:rsid w:val="006E4D0D"/>
    <w:rsid w:val="006E7017"/>
    <w:rsid w:val="007009C4"/>
    <w:rsid w:val="0071600B"/>
    <w:rsid w:val="00721BCB"/>
    <w:rsid w:val="00725419"/>
    <w:rsid w:val="00745423"/>
    <w:rsid w:val="00750A19"/>
    <w:rsid w:val="00763BB8"/>
    <w:rsid w:val="00770633"/>
    <w:rsid w:val="00780241"/>
    <w:rsid w:val="007C39C9"/>
    <w:rsid w:val="007D2A08"/>
    <w:rsid w:val="007D5965"/>
    <w:rsid w:val="00807BCF"/>
    <w:rsid w:val="00821B65"/>
    <w:rsid w:val="008345D3"/>
    <w:rsid w:val="00836BDF"/>
    <w:rsid w:val="00840954"/>
    <w:rsid w:val="00852170"/>
    <w:rsid w:val="00855D17"/>
    <w:rsid w:val="00883A78"/>
    <w:rsid w:val="008D52C1"/>
    <w:rsid w:val="008F2B74"/>
    <w:rsid w:val="00902C9B"/>
    <w:rsid w:val="009064A4"/>
    <w:rsid w:val="00940BF6"/>
    <w:rsid w:val="009418CF"/>
    <w:rsid w:val="009767DF"/>
    <w:rsid w:val="009A07EA"/>
    <w:rsid w:val="009B16A8"/>
    <w:rsid w:val="009C6CD4"/>
    <w:rsid w:val="009E2521"/>
    <w:rsid w:val="009F099D"/>
    <w:rsid w:val="00A01EA8"/>
    <w:rsid w:val="00A02AC0"/>
    <w:rsid w:val="00A30BD5"/>
    <w:rsid w:val="00A32D4B"/>
    <w:rsid w:val="00A33147"/>
    <w:rsid w:val="00A6691C"/>
    <w:rsid w:val="00A77DB0"/>
    <w:rsid w:val="00B02F49"/>
    <w:rsid w:val="00B13BB6"/>
    <w:rsid w:val="00B3305D"/>
    <w:rsid w:val="00B4160D"/>
    <w:rsid w:val="00B43A9A"/>
    <w:rsid w:val="00B53083"/>
    <w:rsid w:val="00B55F5B"/>
    <w:rsid w:val="00B6324F"/>
    <w:rsid w:val="00B867E4"/>
    <w:rsid w:val="00BB7E83"/>
    <w:rsid w:val="00C05DD8"/>
    <w:rsid w:val="00C272EB"/>
    <w:rsid w:val="00C303F8"/>
    <w:rsid w:val="00C34226"/>
    <w:rsid w:val="00C55CA8"/>
    <w:rsid w:val="00C75E0D"/>
    <w:rsid w:val="00C83F45"/>
    <w:rsid w:val="00CC5CDB"/>
    <w:rsid w:val="00CF5825"/>
    <w:rsid w:val="00D101E8"/>
    <w:rsid w:val="00D1713F"/>
    <w:rsid w:val="00D45A5B"/>
    <w:rsid w:val="00D60518"/>
    <w:rsid w:val="00DA6B18"/>
    <w:rsid w:val="00DE6B80"/>
    <w:rsid w:val="00E05350"/>
    <w:rsid w:val="00E179D4"/>
    <w:rsid w:val="00E22EB0"/>
    <w:rsid w:val="00E349B3"/>
    <w:rsid w:val="00E364A7"/>
    <w:rsid w:val="00E53519"/>
    <w:rsid w:val="00E54524"/>
    <w:rsid w:val="00E64AAE"/>
    <w:rsid w:val="00EA7541"/>
    <w:rsid w:val="00EB6EEE"/>
    <w:rsid w:val="00ED36EE"/>
    <w:rsid w:val="00EE29A9"/>
    <w:rsid w:val="00EE4682"/>
    <w:rsid w:val="00EE72D4"/>
    <w:rsid w:val="00EF0260"/>
    <w:rsid w:val="00F11510"/>
    <w:rsid w:val="00F12EEB"/>
    <w:rsid w:val="00F25BC3"/>
    <w:rsid w:val="00F41851"/>
    <w:rsid w:val="00F456B4"/>
    <w:rsid w:val="00F52651"/>
    <w:rsid w:val="00F56CA0"/>
    <w:rsid w:val="00F63C03"/>
    <w:rsid w:val="00F64BFD"/>
    <w:rsid w:val="00F67598"/>
    <w:rsid w:val="00F722DB"/>
    <w:rsid w:val="00F90D37"/>
    <w:rsid w:val="00FA334F"/>
    <w:rsid w:val="00FB4DDC"/>
    <w:rsid w:val="00FF1EA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5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65"/>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F1EA2"/>
    <w:pPr>
      <w:tabs>
        <w:tab w:val="center" w:pos="4536"/>
        <w:tab w:val="right" w:pos="9072"/>
      </w:tabs>
    </w:pPr>
  </w:style>
  <w:style w:type="character" w:customStyle="1" w:styleId="En-tteCar">
    <w:name w:val="En-tête Car"/>
    <w:link w:val="En-tte"/>
    <w:rsid w:val="00FF1EA2"/>
    <w:rPr>
      <w:sz w:val="22"/>
      <w:szCs w:val="22"/>
      <w:lang w:val="nl-NL" w:eastAsia="en-US"/>
    </w:rPr>
  </w:style>
  <w:style w:type="paragraph" w:styleId="Pieddepage">
    <w:name w:val="footer"/>
    <w:basedOn w:val="Normal"/>
    <w:link w:val="PieddepageCar"/>
    <w:uiPriority w:val="99"/>
    <w:rsid w:val="00FF1EA2"/>
    <w:pPr>
      <w:tabs>
        <w:tab w:val="center" w:pos="4536"/>
        <w:tab w:val="right" w:pos="9072"/>
      </w:tabs>
    </w:pPr>
  </w:style>
  <w:style w:type="character" w:customStyle="1" w:styleId="PieddepageCar">
    <w:name w:val="Pied de page Car"/>
    <w:link w:val="Pieddepage"/>
    <w:uiPriority w:val="99"/>
    <w:rsid w:val="00FF1EA2"/>
    <w:rPr>
      <w:sz w:val="22"/>
      <w:szCs w:val="22"/>
      <w:lang w:val="nl-NL" w:eastAsia="en-US"/>
    </w:rPr>
  </w:style>
  <w:style w:type="paragraph" w:styleId="Rvision">
    <w:name w:val="Revision"/>
    <w:hidden/>
    <w:rsid w:val="00234ACF"/>
    <w:rPr>
      <w:sz w:val="22"/>
      <w:szCs w:val="22"/>
    </w:rPr>
  </w:style>
  <w:style w:type="paragraph" w:styleId="Paragraphedeliste">
    <w:name w:val="List Paragraph"/>
    <w:basedOn w:val="Normal"/>
    <w:qFormat/>
    <w:rsid w:val="005F5AEF"/>
    <w:pPr>
      <w:ind w:left="708"/>
    </w:pPr>
  </w:style>
  <w:style w:type="paragraph" w:styleId="Textedebulles">
    <w:name w:val="Balloon Text"/>
    <w:basedOn w:val="Normal"/>
    <w:link w:val="TextedebullesCar"/>
    <w:rsid w:val="00EA75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EA7541"/>
    <w:rPr>
      <w:rFonts w:ascii="Segoe UI" w:hAnsi="Segoe UI" w:cs="Segoe UI"/>
      <w:sz w:val="18"/>
      <w:szCs w:val="18"/>
    </w:rPr>
  </w:style>
  <w:style w:type="character" w:styleId="Marquedecommentaire">
    <w:name w:val="annotation reference"/>
    <w:basedOn w:val="Policepardfaut"/>
    <w:rsid w:val="00F67598"/>
    <w:rPr>
      <w:sz w:val="16"/>
      <w:szCs w:val="16"/>
    </w:rPr>
  </w:style>
  <w:style w:type="paragraph" w:styleId="Commentaire">
    <w:name w:val="annotation text"/>
    <w:basedOn w:val="Normal"/>
    <w:link w:val="CommentaireCar"/>
    <w:rsid w:val="00F67598"/>
    <w:pPr>
      <w:spacing w:line="240" w:lineRule="auto"/>
    </w:pPr>
    <w:rPr>
      <w:sz w:val="20"/>
      <w:szCs w:val="20"/>
    </w:rPr>
  </w:style>
  <w:style w:type="character" w:customStyle="1" w:styleId="CommentaireCar">
    <w:name w:val="Commentaire Car"/>
    <w:basedOn w:val="Policepardfaut"/>
    <w:link w:val="Commentaire"/>
    <w:rsid w:val="00F67598"/>
  </w:style>
  <w:style w:type="paragraph" w:styleId="Objetducommentaire">
    <w:name w:val="annotation subject"/>
    <w:basedOn w:val="Commentaire"/>
    <w:next w:val="Commentaire"/>
    <w:link w:val="ObjetducommentaireCar"/>
    <w:rsid w:val="00F67598"/>
    <w:rPr>
      <w:b/>
      <w:bCs/>
    </w:rPr>
  </w:style>
  <w:style w:type="character" w:customStyle="1" w:styleId="ObjetducommentaireCar">
    <w:name w:val="Objet du commentaire Car"/>
    <w:basedOn w:val="CommentaireCar"/>
    <w:link w:val="Objetducommentaire"/>
    <w:rsid w:val="00F67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3327445</dc:description>
  <cp:lastModifiedBy/>
  <cp:revision>1</cp:revision>
  <dcterms:created xsi:type="dcterms:W3CDTF">2023-12-15T08:35:00Z</dcterms:created>
  <dcterms:modified xsi:type="dcterms:W3CDTF">2023-12-15T08:35:00Z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3327445</vt:lpwstr>
  </property>
</Properties>
</file>